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Створити веб-сторінку за зразком (малюнки можуть бути інші)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940425" cy="4566702"/>
            <wp:effectExtent b="6350" l="6350" r="6350" t="635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3270" l="0" r="32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702"/>
                    </a:xfrm>
                    <a:prstGeom prst="rect"/>
                    <a:ln w="63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940425" cy="4566702"/>
            <wp:effectExtent b="6350" l="6350" r="6350" t="6350"/>
            <wp:docPr id="3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702"/>
                    </a:xfrm>
                    <a:prstGeom prst="rect"/>
                    <a:ln w="63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940425" cy="4566702"/>
            <wp:effectExtent b="9525" l="9525" r="9525" t="9525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702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5940425" cy="4566702"/>
            <wp:effectExtent b="9525" l="9525" r="9525" t="9525"/>
            <wp:docPr id="3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702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Текст для завдання</w:t>
      </w:r>
    </w:p>
    <w:p w:rsidR="00000000" w:rsidDel="00000000" w:rsidP="00000000" w:rsidRDefault="00000000" w:rsidRPr="00000000" w14:paraId="0000000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color w:val="000000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8"/>
          <w:szCs w:val="48"/>
          <w:rtl w:val="0"/>
        </w:rPr>
        <w:t xml:space="preserve">Формати графічних файлів</w:t>
      </w:r>
    </w:p>
    <w:p w:rsidR="00000000" w:rsidDel="00000000" w:rsidP="00000000" w:rsidRDefault="00000000" w:rsidRPr="00000000" w14:paraId="0000000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Формат PNG-8</w:t>
      </w:r>
    </w:p>
    <w:p w:rsidR="00000000" w:rsidDel="00000000" w:rsidP="00000000" w:rsidRDefault="00000000" w:rsidRPr="00000000" w14:paraId="0000000B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PNG-8 (Portable Network Graphics) растровий формат збереження графічної інформації, що використовує стиснення без втрат.</w:t>
      </w:r>
    </w:p>
    <w:p w:rsidR="00000000" w:rsidDel="00000000" w:rsidP="00000000" w:rsidRDefault="00000000" w:rsidRPr="00000000" w14:paraId="0000000C">
      <w:pPr>
        <w:spacing w:after="0" w:line="240" w:lineRule="auto"/>
        <w:ind w:left="72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Особливості: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використовує 8-бітну палітру (256 кольорів) в зображенні. При цьому можна вибирати, скільки кольорів буде зберігатися у файлі – від 2 до 256;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не відображає анімацію на відміну від GIF.</w:t>
      </w:r>
    </w:p>
    <w:p w:rsidR="00000000" w:rsidDel="00000000" w:rsidP="00000000" w:rsidRDefault="00000000" w:rsidRPr="00000000" w14:paraId="0000000F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Область застосування: текст, логотипи, ілюстрації з чіткими межами.</w:t>
      </w:r>
    </w:p>
    <w:p w:rsidR="00000000" w:rsidDel="00000000" w:rsidP="00000000" w:rsidRDefault="00000000" w:rsidRPr="00000000" w14:paraId="0000001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676650" cy="3762375"/>
            <wp:effectExtent b="0" l="0" r="0" t="0"/>
            <wp:docPr descr="малюнок в PNG-8" id="33" name="image1.png"/>
            <a:graphic>
              <a:graphicData uri="http://schemas.openxmlformats.org/drawingml/2006/picture">
                <pic:pic>
                  <pic:nvPicPr>
                    <pic:cNvPr descr="малюнок в PNG-8"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Формат PNG-24</w:t>
      </w:r>
    </w:p>
    <w:p w:rsidR="00000000" w:rsidDel="00000000" w:rsidP="00000000" w:rsidRDefault="00000000" w:rsidRPr="00000000" w14:paraId="00000012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PNG-24 – формат, аналогічний PNG-8, але використовує 24-бітну кольорову палітру.</w:t>
      </w:r>
    </w:p>
    <w:p w:rsidR="00000000" w:rsidDel="00000000" w:rsidP="00000000" w:rsidRDefault="00000000" w:rsidRPr="00000000" w14:paraId="00000013">
      <w:pPr>
        <w:spacing w:after="0" w:line="240" w:lineRule="auto"/>
        <w:ind w:left="72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Oсобливості: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використовує приблизно 16,7 млн. кольорів у файлі;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підтримує багаторівневу прозорість, що дозволяє створювати плавний перехід від прозорої області зображення до кольорової;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найбільший об’єм файлу у порівнянні з іншими форматами.</w:t>
      </w:r>
    </w:p>
    <w:p w:rsidR="00000000" w:rsidDel="00000000" w:rsidP="00000000" w:rsidRDefault="00000000" w:rsidRPr="00000000" w14:paraId="00000017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Область застосування: фотографії, малюнки, що містять прозорі і напівпрозорі ділянки, малюнки з великою кількістю кольорів і чіткими межами зображення.</w:t>
      </w:r>
    </w:p>
    <w:p w:rsidR="00000000" w:rsidDel="00000000" w:rsidP="00000000" w:rsidRDefault="00000000" w:rsidRPr="00000000" w14:paraId="0000001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15000" cy="4286250"/>
            <wp:effectExtent b="0" l="0" r="0" t="0"/>
            <wp:docPr descr="малюнок в PNG-24" id="36" name="image3.png"/>
            <a:graphic>
              <a:graphicData uri="http://schemas.openxmlformats.org/drawingml/2006/picture">
                <pic:pic>
                  <pic:nvPicPr>
                    <pic:cNvPr descr="малюнок в PNG-24"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Формат JPEG</w:t>
      </w:r>
    </w:p>
    <w:p w:rsidR="00000000" w:rsidDel="00000000" w:rsidP="00000000" w:rsidRDefault="00000000" w:rsidRPr="00000000" w14:paraId="0000001A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JPEG (Joint Photographic Experts Group) – популярний формат графічних файлів, який широко застосовується при створенні сайтів і для збереження фотографій. JPEG підтримує 24-бітний колір і зберігає яскравість і відтінки кольорів в фотографіях незмінними. Даний формат використовує стиснення з втратами. Метод стиснення може внести спотворення в зображення (особливо зображення, які містять текст, дрібні деталі або чіткі межі). Формат JPEG не підтримує прозорість.</w:t>
      </w:r>
    </w:p>
    <w:p w:rsidR="00000000" w:rsidDel="00000000" w:rsidP="00000000" w:rsidRDefault="00000000" w:rsidRPr="00000000" w14:paraId="0000001B">
      <w:pPr>
        <w:spacing w:after="0" w:line="240" w:lineRule="auto"/>
        <w:ind w:left="72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Oсобливості: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кількість кольорів в зображенні - приблизно 16,7 млн., що дозволяє зберігати якість зображення;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основна характеристика формату "якість" - дозволяє керувати кінцевим розміром файлу. Якість змінюється від 1 до 100. Чим більше значення, тим краща картинка, але більший розмір файлу;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підтримує технологію, яка версію зображення з малою роздільною здатністю відображає в у вікні перегляду до повного завантаження самого зображення.</w:t>
      </w:r>
    </w:p>
    <w:p w:rsidR="00000000" w:rsidDel="00000000" w:rsidP="00000000" w:rsidRDefault="00000000" w:rsidRPr="00000000" w14:paraId="0000001F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Область застосування: використовується переважно для фотографій, не дуже підходить для малюнків, що містять прозорі ділянки, дрібні деталі або текст.</w:t>
      </w:r>
    </w:p>
    <w:p w:rsidR="00000000" w:rsidDel="00000000" w:rsidP="00000000" w:rsidRDefault="00000000" w:rsidRPr="00000000" w14:paraId="0000002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619375" cy="1743075"/>
            <wp:effectExtent b="0" l="0" r="0" t="0"/>
            <wp:docPr descr="малюнок в JPEG" id="35" name="image2.jpg"/>
            <a:graphic>
              <a:graphicData uri="http://schemas.openxmlformats.org/drawingml/2006/picture">
                <pic:pic>
                  <pic:nvPicPr>
                    <pic:cNvPr descr="малюнок в JPEG"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Формат GIF</w:t>
      </w:r>
    </w:p>
    <w:p w:rsidR="00000000" w:rsidDel="00000000" w:rsidP="00000000" w:rsidRDefault="00000000" w:rsidRPr="00000000" w14:paraId="00000022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GIF (Graphics Interchange Format) — формат, який широко застосовується при створенні анімованих зображень. GIF використовує 8-бітний колір і ефективно стискає суцільні кольорові ділянки, зберігаючи при цьому деталі зображення.</w:t>
      </w:r>
    </w:p>
    <w:p w:rsidR="00000000" w:rsidDel="00000000" w:rsidP="00000000" w:rsidRDefault="00000000" w:rsidRPr="00000000" w14:paraId="00000023">
      <w:pPr>
        <w:spacing w:after="0" w:line="240" w:lineRule="auto"/>
        <w:ind w:left="72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Oсобливості: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кількість кольорів в зображенні від 2 до 256, але це можуть кольори з 24-бітної палітри. Файл у форматі GIF може містити прозорі ділянки;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підтримує покадрову зміну зображення, що дозволяє створювати просту анімацію;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використовує вільний від втрат метод стиснення.</w:t>
      </w:r>
    </w:p>
    <w:p w:rsidR="00000000" w:rsidDel="00000000" w:rsidP="00000000" w:rsidRDefault="00000000" w:rsidRPr="00000000" w14:paraId="00000027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Область застосування: текст, логотипи, ілюстрації з чіткими межами, анімовані малюнки, зображення з прозорими ділянками, банери.</w:t>
      </w:r>
    </w:p>
    <w:p w:rsidR="00000000" w:rsidDel="00000000" w:rsidP="00000000" w:rsidRDefault="00000000" w:rsidRPr="00000000" w14:paraId="0000002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762500" cy="5715000"/>
            <wp:effectExtent b="0" l="0" r="0" t="0"/>
            <wp:docPr descr="малюнок в GIF" id="38" name="image9.gif"/>
            <a:graphic>
              <a:graphicData uri="http://schemas.openxmlformats.org/drawingml/2006/picture">
                <pic:pic>
                  <pic:nvPicPr>
                    <pic:cNvPr descr="малюнок в GIF" id="0" name="image9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Формат SVG</w:t>
      </w:r>
    </w:p>
    <w:p w:rsidR="00000000" w:rsidDel="00000000" w:rsidP="00000000" w:rsidRDefault="00000000" w:rsidRPr="00000000" w14:paraId="0000002A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SVG (Scalable Vector Graphics) — векторний формат, зображення в якому складається не з пікселів, а з об’єктів і кривих. Тому не підходить для растрових фотографій, які складаються з точок, але дуже підходить для ілюстрацій, що містять чіткі контури.</w:t>
      </w:r>
    </w:p>
    <w:p w:rsidR="00000000" w:rsidDel="00000000" w:rsidP="00000000" w:rsidRDefault="00000000" w:rsidRPr="00000000" w14:paraId="0000002B">
      <w:pPr>
        <w:spacing w:after="0" w:line="240" w:lineRule="auto"/>
        <w:ind w:left="72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Oсобливості: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зображення у форматі SVG можна як завгодно багато масштабувати без втрати якості;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об’єм файлу, як правило, невеликий;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підтримує анімацію та інтерактивність.</w:t>
      </w:r>
    </w:p>
    <w:p w:rsidR="00000000" w:rsidDel="00000000" w:rsidP="00000000" w:rsidRDefault="00000000" w:rsidRPr="00000000" w14:paraId="0000002F">
      <w:pPr>
        <w:spacing w:after="280" w:before="280" w:line="240" w:lineRule="auto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Область застосування: текст, логотипи, ілюстрації з чіткими межами.</w:t>
      </w:r>
    </w:p>
    <w:p w:rsidR="00000000" w:rsidDel="00000000" w:rsidP="00000000" w:rsidRDefault="00000000" w:rsidRPr="00000000" w14:paraId="0000003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676525" cy="1714500"/>
            <wp:effectExtent b="0" l="0" r="0" t="0"/>
            <wp:docPr descr="різниця між растровим і векторним зображенням" id="37" name="image4.jpg"/>
            <a:graphic>
              <a:graphicData uri="http://schemas.openxmlformats.org/drawingml/2006/picture">
                <pic:pic>
                  <pic:nvPicPr>
                    <pic:cNvPr descr="різниця між растровим і векторним зображенням"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426" w:top="567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69707C"/>
  </w:style>
  <w:style w:type="paragraph" w:styleId="1">
    <w:name w:val="heading 1"/>
    <w:basedOn w:val="a"/>
    <w:link w:val="10"/>
    <w:uiPriority w:val="9"/>
    <w:qFormat w:val="1"/>
    <w:rsid w:val="007C70EA"/>
    <w:pPr>
      <w:spacing w:after="100" w:afterAutospacing="1" w:before="100" w:beforeAutospacing="1" w:line="240" w:lineRule="auto"/>
      <w:outlineLvl w:val="0"/>
    </w:pPr>
    <w:rPr>
      <w:rFonts w:ascii="Times New Roman" w:cs="Times New Roman" w:eastAsia="Times New Roman" w:hAnsi="Times New Roman"/>
      <w:b w:val="1"/>
      <w:bCs w:val="1"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 w:val="1"/>
    <w:rsid w:val="007C70EA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  <w:lang w:eastAsia="ru-RU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Balloon Text"/>
    <w:basedOn w:val="a"/>
    <w:link w:val="a4"/>
    <w:uiPriority w:val="99"/>
    <w:semiHidden w:val="1"/>
    <w:unhideWhenUsed w:val="1"/>
    <w:rsid w:val="007C70EA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a4" w:customStyle="1">
    <w:name w:val="Текст выноски Знак"/>
    <w:basedOn w:val="a0"/>
    <w:link w:val="a3"/>
    <w:uiPriority w:val="99"/>
    <w:semiHidden w:val="1"/>
    <w:rsid w:val="007C70EA"/>
    <w:rPr>
      <w:rFonts w:ascii="Tahoma" w:cs="Tahoma" w:hAnsi="Tahoma"/>
      <w:sz w:val="16"/>
      <w:szCs w:val="16"/>
    </w:rPr>
  </w:style>
  <w:style w:type="character" w:styleId="10" w:customStyle="1">
    <w:name w:val="Заголовок 1 Знак"/>
    <w:basedOn w:val="a0"/>
    <w:link w:val="1"/>
    <w:uiPriority w:val="9"/>
    <w:rsid w:val="007C70EA"/>
    <w:rPr>
      <w:rFonts w:ascii="Times New Roman" w:cs="Times New Roman" w:eastAsia="Times New Roman" w:hAnsi="Times New Roman"/>
      <w:b w:val="1"/>
      <w:bCs w:val="1"/>
      <w:kern w:val="36"/>
      <w:sz w:val="48"/>
      <w:szCs w:val="48"/>
      <w:lang w:eastAsia="ru-RU"/>
    </w:rPr>
  </w:style>
  <w:style w:type="character" w:styleId="20" w:customStyle="1">
    <w:name w:val="Заголовок 2 Знак"/>
    <w:basedOn w:val="a0"/>
    <w:link w:val="2"/>
    <w:uiPriority w:val="9"/>
    <w:rsid w:val="007C70EA"/>
    <w:rPr>
      <w:rFonts w:ascii="Times New Roman" w:cs="Times New Roman" w:eastAsia="Times New Roman" w:hAnsi="Times New Roman"/>
      <w:b w:val="1"/>
      <w:bCs w:val="1"/>
      <w:sz w:val="36"/>
      <w:szCs w:val="36"/>
      <w:lang w:eastAsia="ru-RU"/>
    </w:rPr>
  </w:style>
  <w:style w:type="paragraph" w:styleId="a5">
    <w:name w:val="Normal (Web)"/>
    <w:basedOn w:val="a"/>
    <w:uiPriority w:val="99"/>
    <w:semiHidden w:val="1"/>
    <w:unhideWhenUsed w:val="1"/>
    <w:rsid w:val="007C70EA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a6">
    <w:name w:val="Hyperlink"/>
    <w:basedOn w:val="a0"/>
    <w:uiPriority w:val="99"/>
    <w:semiHidden w:val="1"/>
    <w:unhideWhenUsed w:val="1"/>
    <w:rsid w:val="007C70EA"/>
    <w:rPr>
      <w:color w:val="0000ff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2.jp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4.jpg"/><Relationship Id="rId14" Type="http://schemas.openxmlformats.org/officeDocument/2006/relationships/image" Target="media/image9.gif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/f4ZuNbeY14e1aOF5JPzukHnBA==">AMUW2mVgEPc8mIBNzwkmfAKNw0wzF/mC7Oz+rX1U37hV8AWJn4sRgRdrjTBe3xWN452PzLKcA2vBHoqxFI1wuAfZyCxNOC1xqhYtd3DvsWztXav0CqDX45U=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2017-09-21T07:03:00Z</dcterms:created>
  <dc:creator>Roma</dc:creator>
</cp:coreProperties>
</file>